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5" w:rsidRPr="000C40EE" w:rsidRDefault="002B3325" w:rsidP="002B3325">
      <w:pPr>
        <w:shd w:val="clear" w:color="auto" w:fill="FFFFFF"/>
        <w:spacing w:before="225" w:after="225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40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УТВЕРЖДЕН</w:t>
      </w:r>
      <w:r w:rsidRPr="000C40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директор ГБОУ школы №542</w:t>
      </w:r>
      <w:r w:rsidRPr="000C40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Санкт-Петербурга</w:t>
      </w:r>
      <w:r w:rsidRPr="000C40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 Смирнова А.Ш</w:t>
      </w:r>
    </w:p>
    <w:p w:rsidR="002B3325" w:rsidRPr="000C40EE" w:rsidRDefault="002B3325" w:rsidP="002B3325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40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B3325" w:rsidRPr="000C40EE" w:rsidRDefault="002B3325" w:rsidP="002B3325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40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РЕГЛАМЕНТ</w:t>
      </w:r>
    </w:p>
    <w:p w:rsidR="002B3325" w:rsidRPr="000C40EE" w:rsidRDefault="002B3325" w:rsidP="002B3325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40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предоставлению Государственным бюджетным общеобразовательным учреждением средней общеобразовательной школой №542 Петродворцового района Санкт-Петербурга услуги 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 Общие положения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 Предметом регулирования настоящего регламента являются отношения, возникающие между родителями (законными представителями) обучающихся, подавшими заявление на оказание услуги, и государственным бюджетным общеобразовательным учреждением средней общеобразовательной школой №54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Петродворцового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 Санкт-Петербурга, находящемся в ведении исполнительных органов государственной власти Санкт-Петербурга, реализующем основные общеобразовательные программы начального общего, основного общего, среднего полного общего образования (далее – ОУ).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 Услуга по предоставлению информации о текущей успеваемости учащегося, ведению электронного дневника и электронного журнала учащегося (далее – услуга) предоставляется физическим лицам (далее – заявители). Заявителями являются родители (законные представители) обучающихся в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 Требования к порядку информирования о предоставлении услуги.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1.3.1. В предоставлении услуги участвует ОУ, указанное в пункте 1.1. настоящего регламента: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1.3.2. Адреса, справочные телефоны для консультаций граждан и график работы исполнительных органов государственной власти Санкт-Петербурга и организаций, участвующих в предоставлении услуги: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Информация об адресах и телефонах ОУ находится на официальном сайте Комитета по образованию: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5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www.k-obr.spb.ru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Комитет по образованию: 190000, Санкт-Петербург, пер. Антоненко, д.8, тел./факс (812) 576-18-76, 576-18-75, адрес электронной почты: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6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k-obr@gov.spb.ru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официальный сайт Комитета по образованию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7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www.k-obr.spb.ru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График работы: понедельник-четверг с 09.00 до 12.00 и с 12.48 до 18.00, пятница с 09.00 до 12.00 и с 12.48 до 17.00, выходные дни – суббота, воскресенье.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Структурное подразделение администрации 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Петродворцового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 Санкт-Петербурга (далее – Отдел образования), в ведении которого находятся вопросы образования: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Петродворец, бульва Разведчика д.10/3 телефон (812)427-15-22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адрес электронной почты: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8" w:history="1">
        <w:r w:rsidRPr="00627B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kia1@tuptrdv.gov.spb.ru</w:t>
        </w:r>
      </w:hyperlink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на официальном сайте Правительства Санкт-Петербурга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9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www.gov.spb.ru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График работы: понедельник-четверг с 09.00 до 13.00 и с 13.48 до 18.00, пятница с 09.00 до 13.00 и с 13.48 до 17.00, выходные дни – суббота, воскресенье.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РЦОКОиИТ).: 190068, Санкт-Петербург, Вознесенский пр., д.34 А, тел. 571-9689, тел./факс 314-1179, тел./факс 576-3450, Интернет-сайт: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10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www.citt.spb.ru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График работы: с понедельника по четверг с 9-00 до 18-00, по пятницам с 9-00 до 17-00, перерыв на обед с 12-00 до 12-48, выходные дни – суббота и воскресенье.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Информация о месте нахождения, графике работы, справочных телефонах, адресах сайтов, адресах электронной почты ГБОУ размещена на официальном сайте ОУ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11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www.sch549.ru</w:t>
        </w:r>
      </w:hyperlink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сайте исполнительного органа государственной власти, в ведение которого находится ОУ – администрации 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Петродворцового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 Санкт-Петербурга (далее – ИОГВ):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12" w:history="1">
        <w:r w:rsidRPr="00627BA7">
          <w:rPr>
            <w:rStyle w:val="a5"/>
            <w:rFonts w:ascii="Times New Roman" w:hAnsi="Times New Roman" w:cs="Times New Roman"/>
            <w:color w:val="07324E"/>
            <w:sz w:val="24"/>
            <w:szCs w:val="24"/>
            <w:shd w:val="clear" w:color="auto" w:fill="D7DDE1"/>
          </w:rPr>
          <w:t>http://www.gov.spb.ru/gov/admin/terr/reg_petrodv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рамках информирования и оказания услуг заявителям функционирует информационный портал «Государственные услуги в Санкт-Петербурге»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13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www.gu.spb.ru</w:t>
        </w:r>
      </w:hyperlink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(далее – Портал ГУ СПб) и интернет-портал «Петербургское образование»: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14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www.petersburgedu.ru</w:t>
        </w:r>
      </w:hyperlink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(далее – Портал ПО).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1.3.3. Заявители могут получить информацию, об органах и организациях, указанных в пунктах 1.3.1.-1.3.2. следующими способами:</w:t>
      </w:r>
    </w:p>
    <w:p w:rsidR="002B3325" w:rsidRPr="002B3325" w:rsidRDefault="002B3325" w:rsidP="002B3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направление запросов по адресам электронной почты, указанной в пункте 1.3.2. настоящего регламента;</w:t>
      </w:r>
    </w:p>
    <w:p w:rsidR="002B3325" w:rsidRPr="002B3325" w:rsidRDefault="002B3325" w:rsidP="002B3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Портале ПО и Портале ГУ СПб;</w:t>
      </w:r>
    </w:p>
    <w:p w:rsidR="002B3325" w:rsidRPr="002B3325" w:rsidRDefault="002B3325" w:rsidP="002B3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сайтах органов (организаций), указанных в пункте 1.3.2.;</w:t>
      </w:r>
    </w:p>
    <w:p w:rsidR="002B3325" w:rsidRPr="002B3325" w:rsidRDefault="002B3325" w:rsidP="002B3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телефонам органов (организаций), указанных на сайтах органов (организаций);</w:t>
      </w:r>
    </w:p>
    <w:p w:rsidR="002B3325" w:rsidRPr="002B3325" w:rsidRDefault="002B3325" w:rsidP="002B3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личном обращении к руководителю ОУ или специалистам исполнительных органов государственной власти Санкт-Петербурга и организаций, указанных в пункте 1.3.2.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1.4. В настоящем регламенте применены следующие термины и сокращения с соответствующими определениями: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Отдел образования – структурное подразделение администрации </w:t>
      </w:r>
      <w:r w:rsidR="000C40EE" w:rsidRPr="000C40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Петродворцового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 Санкт-Пет6ербурга, в ведении которого находятся вопросы образования;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Заявитель – родитель (законный представитель) обучающегося согласно пункту 1.2. регламента;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Портал ГУ СПб – Интернет-портал электронных услуг Санкт-Петербурга «Государственные услуги в Санкт-Петербурге» (http://www.gu.spb.ru/);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Портал ПО – Интернет-ресурс, на котором реализована услуга, включающая сервис «Электронный дневник» (http://petersburgedu.ru);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Электронная услуга – услуга, предоставляемая через Портал;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Заявление – заявление на предоставление услуги «Электронный дневник», сформированное заявителем на портале «Петербургское образование»; при формировании заявления создаются коды доступа заявителя и обучающегося;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КАИС КРО – комплексная автоматизированная информационная система каталогизации ресурсов образования, являющаяся государственной информационной системой исполнительных органов государственной власти Санкт-Петербурга;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Подсистема «Параграф» – автоматизированная информационная система управления ОУ «Параграф», являющаяся подсистемой КАИС КРО;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Электронный классный журнал – приложение к подсистеме «Параграф», обеспечивающее работу с данными по освоению обучающимся образовательной программы (текущая успеваемость, пропуски, тематика уроков, домашние задания);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Электронный дневник (далее – ЭД) – сервис портала «Петербургское образование», формирующий для пользователя Интернет-ресурс с данными из электронного классного журнала;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Оператор – должностное лицо ОУ, назначенное приказом директора ОУ в качестве оператора подсистемы «Параграф», в обязанность которого входит ввод персональных данных в подсистему «Параграф» и выгрузка данных из указанной подсистемы «Параграф» на портал «Петербургское образование»;</w:t>
      </w:r>
    </w:p>
    <w:p w:rsidR="002B3325" w:rsidRPr="002B3325" w:rsidRDefault="002B3325" w:rsidP="002B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Код доступа – уникальный набор цифр, сформированный автоматически для каждого физического лица (заявителя, обучающегося), позволяющий идентифицировать его на портале «Петербургское образование».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 Стандарт предоставления услуги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Наименование услуги: «Предоставление информации о текущей успеваемости учащегося, ведение электронного дневника и электронного журнала учащегося».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Краткое наименование услуги: «Ведение электронного дневника и электронного журнала учащегося».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Блок-схема исполнения услуги приведена в приложении 1 к Регламенту.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2.2. Услуга предоставляется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 Результатом предоставления услуги является предоставление информации о текущей успеваемости обучающегося заявителю через электронный дневник посредством ведения учителями ОУ электронного журнала обучающегося.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2.4. Срок предоставления услуги: в течение всего учебного года с сентября по июнь включительно.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услуги: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Закон Российской Федерации 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ФЗ-273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№30);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Федеральный закон от 27.07.2006 №152-ФЗ «О персональных данных» (Российская газета, 2006, №165);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Федеральный закон от 27.07.2010 №210-ФЗ «Об организации предоставления государственных и муниципальных услуг» (Российская газета, №247, 23.12.2009, Собрание законодательства Российской Федерации, 28.12.2009, № 52(2 ч.), ст.6626.);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Федеральный закон от 06.04.2011 №63-ФЗ «Об электронной подписи»;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Постановление Правительства Российской Федерации от 19.03.2001 №196 «Об утверждении Типового положения об общеобразовательном учреждении»;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№247, 23.12.2009, Собрание законодательства Российской Федерации, 28.12.2009, №52 (2 ч.), ст.6626.);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Приказ Министерства Просвещения СССР от 27.12.1974 №167 «Об утверждении инструкции о ведении школьной документации»;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Постановление Правительства Санкт-Петербурга от 24.02.2004 №225 «О Комитете по образованию» (Вестник Администрации Санкт-Петербурга, 2004, №3);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Постановление Правительства Санкт-Петербурга от 07.06.2010 №736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Санкт-Петербурге»;</w:t>
      </w:r>
    </w:p>
    <w:p w:rsidR="002B3325" w:rsidRPr="002B3325" w:rsidRDefault="002B3325" w:rsidP="002B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Распоряжение Правительства Санкт-Петербурга от 22.03.2011 №8-рп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2.6. Для оказания услуги заявители представляют в ОУ заявление.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Заявление об оказании услуги формируется на Портале ПО или Портале ГУ СПб по форме, содержащейся в приложении 2. При формировании заявления заявитель вводит свою фамилию, имя и отчество (при наличии), фамилию, имя и отчество обучающегося, сокращенное наименование ОУ (выбор из списка ОУ). Коды доступа заявителя и обучающегося формируются автоматически. После формирования заявления на портале появляется сообщение «Заявление сформировано», заявителю предлагается напечатать заявление немедленно, позже или направить заявление в электронном виде в ОУ (в этом случае печать заявления осуществляется в ОУ).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2.7. Информация об услуге располагается на Портал ПО и на Портале ГУ СПб расположенном по адресу:</w:t>
      </w:r>
      <w:hyperlink r:id="rId15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www.gu.spb.ru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где приводится электронная ссылка на Портал ПО, на котором создается и ведется Электронный дневник обучающегося.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2.8. Перечень документов, необходимых и обязательных для предоставления услуги в соответствии с законодательными или иными нормативными правовыми актами, способах и порядке их предоставления заявителями, в том числе в электронном виде.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обязательном личном обращении в ОУ с заявлением об оказании услуги заявитель предоставляет заявление, сформированное на Портале ПО или Портале ГУ СПб и 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подписанное заявителем, и предъявляет паспорт или иной документ, удостоверяющий личность заявителя.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2.9. Основаниями для отказа в приёме документов, необходимых для предоставления услуги являются:</w:t>
      </w:r>
    </w:p>
    <w:p w:rsidR="002B3325" w:rsidRPr="002B3325" w:rsidRDefault="002B3325" w:rsidP="002B33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наличие в заявлении неразборчивых записей, повреждений, не позволяющих однозначно истолковать его содержание;</w:t>
      </w:r>
    </w:p>
    <w:p w:rsidR="002B3325" w:rsidRPr="002B3325" w:rsidRDefault="002B3325" w:rsidP="002B33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заявление, оформленное не должным образом;</w:t>
      </w:r>
    </w:p>
    <w:p w:rsidR="002B3325" w:rsidRPr="002B3325" w:rsidRDefault="002B3325" w:rsidP="002B33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документов, подтверждающих личность заявителя.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2.10. Основаниями для отказа в предоставлении услуги являются:</w:t>
      </w:r>
    </w:p>
    <w:p w:rsidR="002B3325" w:rsidRPr="002B3325" w:rsidRDefault="002B3325" w:rsidP="002B33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у заявителя права на предоставление услуги;</w:t>
      </w:r>
    </w:p>
    <w:p w:rsidR="002B3325" w:rsidRPr="002B3325" w:rsidRDefault="002B3325" w:rsidP="002B33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2B3325" w:rsidRPr="002B3325" w:rsidRDefault="002B3325" w:rsidP="002B33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документов, необходимых для предоставления услуги, в соответствии с пунктами 2.6. и 2.9. настоящего регламента;</w:t>
      </w:r>
    </w:p>
    <w:p w:rsidR="002B3325" w:rsidRPr="002B3325" w:rsidRDefault="002B3325" w:rsidP="002B33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неидентичность электронной и бумажной версии заявления (несовпадение кодов доступа, фамилий, имён и отчеств заявителя и обучающегося).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обращения.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Заявитель имеет право потребовать от администрации ОУ уведомление об отказе в услуге с указанием причин отказа в письменной форме.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2.11. Предоставление услуги осуществляется на безвозмездной основе.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2.12. Допустимые сроки ожидания в очереди.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2.12.1. При подаче заявления в ОУ срок ожидания не более 60 минут.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2.13. Срок и порядок регистрации заявления о предоставлении услуги.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2.13.1. При подаче заявления в ОУ его регистрация осуществляется в день обращения заявителя в ОУ и отражается на портале «Петербургское образование».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2.14. Показатели доступности и качества услуги.</w:t>
      </w:r>
    </w:p>
    <w:p w:rsidR="002B3325" w:rsidRPr="002B3325" w:rsidRDefault="002B3325" w:rsidP="002B33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услуга может быть получена заявителем через Портал «Петербургское образование»;</w:t>
      </w:r>
    </w:p>
    <w:p w:rsidR="002B3325" w:rsidRPr="002B3325" w:rsidRDefault="002B3325" w:rsidP="002B33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ожидания в очереди при подаче заявления указан в пункте 2.12. настоящего регламента;</w:t>
      </w:r>
    </w:p>
    <w:p w:rsidR="002B3325" w:rsidRPr="002B3325" w:rsidRDefault="002B3325" w:rsidP="002B33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сроки предоставления услуги указаны в пункте 2.4. настоящего регламента;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Информирование заявителя о ходе и результатах предоставления услуги осуществляется следующим способом:</w:t>
      </w:r>
    </w:p>
    <w:p w:rsidR="002B3325" w:rsidRPr="002B3325" w:rsidRDefault="002B3325" w:rsidP="002B33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телефонам, указанным на сайтах организаций и учреждений в пункте 1.3.2. настоящего регламента;</w:t>
      </w:r>
    </w:p>
    <w:p w:rsidR="002B3325" w:rsidRPr="002B3325" w:rsidRDefault="002B3325" w:rsidP="002B33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 письменном виде путём направления или вручения уведомлений, предусмотренных настоящим регламентом.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Предоставление услуги включает в себя следующие процедуры (действия):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 Приём заявления родителя (законного представителя) обучающегося с кодами доступа на предоставление услуги.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3.1.1. Юридическим фактом, являющимся основанием для начала действия, является подача в ОУ заявления на предоставление услуги, сформированного в электронном виде на Портале ПО или Портале ГУ СПб (далее – заявление), родителем (законным представителем).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3.1.2. Ответственным за выполнение действия является должностное лицо ОУ, назначенное приказом директора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3.1.3. Должностное лицо, отвечающее за приём заявлений в ОУ на оказание услуги (далее – должностное лицо, отвечающее за приём заявлений), обязано принять заявление, указанное в п.3.1.1.; проверить наличие указанного в заявлении обучающегося в ОУ, правомерность представления его интересов заявителем, своевременность подачи заявления (в течение месяца со дня формирования); передать копию принятого заявления оператору в течение одного рабочего дня.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3.1.4. Критерий принятия решения: заявление принимается и регистрируется при условии его заполнения в соответствии с формой, приведённой на Портале ПО.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3.1.5. Способ фиксации действия: приобщение подлинника заявления с поставленной датой приёма к личному делу обучающегося, передача копии заявления оператору, осуществляющему техническое сопровождение услуги в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3.1.6. Контроль выполнения действия осуществляется заместителем руководителя ГБОУ по учебно-воспитательной работе, назначенный приказом директора ОУ (далее – заместитель руководителя ОУ).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3.1.7. Результат действия: получение заявления и указанных в заявлении кодов доступа к услуге родителя (законного представителя) и обучающегося.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 Ввод кодов доступа к услуге родителя (законного представителя) и обучающегося в подсистему «Параграф» КАИС КРО.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3.2.1. Юридическим фактом, являющимся основанием для начала административного действия, является передача копии заявления оператору.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3.2.2. Ответственным за выполнение действия является оператор, назначенный приказом директора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3.2.3. Должностное лицо, отвечающее за приём заявлений, обязано принять указанное в п.3.2.1. копию заявления на предоставление услуги, проверить наличие данных об 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обучающемся и родителе (законном представителе) в подсистеме «Параграф» КАИС КРО, внести коды доступа к услуге родителя (законного представителя) и обучающегося в подсистему «Параграф» КАИС КРО в течение одного рабочего дня.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3.2.4. Критерий принятия решения: ввод кодов доступа к услуге осуществляется при наличии копии заявления, оформленного должным образом, и наличии данных об обучающемся и родителе (законном представителе) в подсистеме «Параграф» КАИС КРО.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3.2.5. Способ фиксации действия: ввод информации из заявления в подсистему «Параграф» КАИС КРО.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3.2.6. Контроль выполнения действия осуществляется заместителем руководителя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3.2.7. Результат выполнения действия: заполнение полей в подсистеме «Параграф» КАИС КРО кодами доступа пользователя и обучающегося.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 Ведение электронного Классного журнала.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3.3.1. Юридическим фактом, являющимся основанием для начала административного действия, является проведение урока (занятия) учителем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3.3.2. Ответственным за выполнение действия является учитель, проводивший урок в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3.3.3. 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3.3.4. Критерий принятия решения: ведение электронного классного журнала осуществляется при условии проведения урока (занятия).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3.3.5. Способ фиксации действия: ввод информации в приложение «Классный журнал» подсистемы «Параграф».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3.3.6. Контроль выполнения действия осуществляется заместителем руководителя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3.3.7. Результат выполнения действия: заполнение полей приложения «Классный журнал» подсистемы «Параграф» данными о проведенном уроке в соответствии с п.3.3.3.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 Выгрузка данных из подсистемы «Параграф» на портал «Петербургское образование» (далее – выгрузка данных).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3.4.1. Юридическим фактом, являющимся основанием для начала административного действия, является наступление времени, указанного в журнале выгрузки (выгрузка данных проводится каждый день в соответствии с настраиваемыми параметрами выгрузки).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3.4.2. Ответственным за выполнение действия является оператор.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3.4.3. Оператор обязан произвести выгрузку данных в ручном режиме или убедиться в её проведении в автоматическом режиме. При наличии ошибок в отчете о выгрузке оператор обязан принять меры для их исправления и осуществить выгрузку данных повторно.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3.4.4. Критерий принятия решения: наличие данных, предназначенных для выгрузки из подсистемы «Параграф» на портал «Петербургское образование»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3.4.5. Способ фиксации действия: получение с портала «Петербургское образование» отчёта о выгрузке данных.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3.4.6. Контроль выполнения действия осуществляется заместителем руководителя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3.4.7. Результат действия: после выгрузки данных осуществляется автоматическая передача данных из электронного классного журнала в электронный дневник обучающегося в ОУ.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 Порядок и формы контроля за совершением действий и принятием решений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 Текущий контроль за соблюдением последовательности действий, определенных процедурами по предоставлению услуги, осуществляется директором ОУ, в которое обратился заявитель.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 Директор ОУ и должностные лица, назначенные директором ОУ ответственными за сопровождение услуги, несут персональную ответственность за соблюдение сроков и порядка приёма документов, 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 сроков, порядка предоставления услуги, подготовки отказа в предоставлении услуги, за соблюдение сроков и порядка выдачи документов. Персональная ответственность директора ОУ и должностных лиц, назначенных директором ОУ ответственными за сопровождение услуги, закрепляются в должностных регламентах в соответствии с требованиями законодательства.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услуги, в судебном порядке. Досудебный (внесудебный) порядок обжалования не является для заявителей обязательным.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5.2. Предметом досудебного (внесудебного) обжалования являются: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услуги); бездействие должностных лиц (оставление заявления о предоставлении услуги без рассмотрения); решения должностных лиц об отказе в приёме и рассмотрении документов, об отказе в предоставлении услуги; решение должностных лиц о приостановлении и (или) прекращении предоставления услуги.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5.3. Основанием для начала процедуры досудебного (внесудебного) обжалования являются письменные либо устные (при личном приёме) обращения (жалобы) заявителей в исполнительные органы государственной власти Санкт-Петербурга и организации, участвующие в предоставлении услуги.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5.4. Обращения (жалобы), поступившие в исполнительные органы государственной власти Санкт-Петербурга и организации, участвующие в предоставлении услуги, подлежат рассмотрению в порядке, установленном положениями действующего законодательства.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5.5. Письменное обращение (жалоба) в обязательном порядке должно содержать:</w:t>
      </w:r>
    </w:p>
    <w:p w:rsidR="002B3325" w:rsidRPr="002B3325" w:rsidRDefault="002B3325" w:rsidP="002B33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2B3325" w:rsidRPr="002B3325" w:rsidRDefault="002B3325" w:rsidP="002B33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фамилию, имя, отчество (последнее – при наличии) заявителя, для юридического лица – полное наименование;</w:t>
      </w:r>
    </w:p>
    <w:p w:rsidR="002B3325" w:rsidRPr="002B3325" w:rsidRDefault="002B3325" w:rsidP="002B33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суть обращения (жалобы);</w:t>
      </w:r>
    </w:p>
    <w:p w:rsidR="002B3325" w:rsidRPr="002B3325" w:rsidRDefault="002B3325" w:rsidP="002B33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иные сведения, которые заявитель считает необходимым сообщить;</w:t>
      </w:r>
    </w:p>
    <w:p w:rsidR="002B3325" w:rsidRPr="002B3325" w:rsidRDefault="002B3325" w:rsidP="002B33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2B3325" w:rsidRPr="002B3325" w:rsidRDefault="002B3325" w:rsidP="002B33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подпись заявителя и дату.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5.3. Личный приём заявителей в исполнительных органах государственной власти Санкт-Петербурга и организациях, участвующих в предоставлении услуги, проводится руководителями и уполномоченными должностными лицами. Информация о местах приёма граждан и времени его осуществления доводится до сведения граждан по справочным телефонам, указанным в пункте 1.3. Регламента, а также посредством размещения информации на официальном сайте Администрации Санкт-Петербурга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16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www.gov.spb.ru</w:t>
        </w:r>
      </w:hyperlink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на информационных стендах, расположенных в местах приёма граждан.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5.4.Основаниями для оставления обращения (жалобы) без ответа являются:</w:t>
      </w:r>
    </w:p>
    <w:p w:rsidR="002B3325" w:rsidRPr="002B3325" w:rsidRDefault="002B3325" w:rsidP="002B33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адреса заявителя, направившего обращение (жалобу), по которому должен быть направлен ответ;</w:t>
      </w:r>
    </w:p>
    <w:p w:rsidR="002B3325" w:rsidRPr="002B3325" w:rsidRDefault="002B3325" w:rsidP="002B33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указания на фамилию заявителя, направившего обращение (жалобу);</w:t>
      </w:r>
    </w:p>
    <w:p w:rsidR="002B3325" w:rsidRPr="002B3325" w:rsidRDefault="002B3325" w:rsidP="002B33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оставлено без ответа по существу поставленных в нём вопросов, и гражданину, направившему обращение (жалобу), должно быть сообщено о недопустимости злоупотребления правом.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если текст обращения (жалобы) не поддается прочтению, ответ на него не даётся и оно не подлежит направлению на рассмотрение в государственный орган или должностному лицу в соответствии с их компетенцией, о чём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 О данном решении уведомляется гражданин, направивший обращение (жалобу).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оставления обращения (жалобы) без ответа по существу поставленных в нём вопросов заявителю, направившему обращение (жалобу), сообщается о невозможности дать ответ по существу поставленных в обращении вопросов либо о переадресации обращения.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соответствующему должностному лицу.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5.4. Заявители имеют право на получение информации и документов, необходимых для обоснования и рассмотрения обращения (жалобы). Исполнительные органы государственной власти Санкт-Петербурга и их должностные лица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исполнительные органы государственной власти Санкт-Петербурга и организации, участвующие в предоставлении услуги, выдаются по их просьбе в виде выписок или копий.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5.5. Наименование вышестоящих органов государственной власти и должностных лиц, которым может быть адресовано обращение (жалоба) заявителя в досудебном (внесудебном) порядке: Комитет по образованию.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5.6. Номера телефонов и адреса электронной почты, по которым можно сообщить о нарушении должностным лицом положений Регламента, указаны в пункте 1.3.2. Регламента.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5.7. Срок рассмотрения обращения (жалобы), поступившего в установленном порядке, не должен превышать тридцати дней со дня регистрации обращения. В исключительных случаях срок рассмотрения обращения (жалобы) может быть продлён, но не более чем на тридцать дней, при этом необходимо уведомить о продлении срока рассмотрения обращения гражданина, его направившего. Письменное обращение, содержащее вопросы, решение которых не входит в компетенцию данных государственного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5.8. Результатом досудебного (внесудебного) обжалования являются: признание обращения (жалобы) обоснованным (информирование заявителя о результате рассмотрения обращения (жалобы) и направление в организации, участвующие в предоставлении услуги, требования об устранении выявленных нарушений, о 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привлечении к ответственности в соответствии с законодательством Российской Федерации должностного лица, ответственного за действия (бездействие); признание обращения (жалобы) необоснованным (направление заявителю письменного мотивированного отказа в удовлетворении).</w:t>
      </w: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 1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Блок-схема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последовательности действий 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2B3325" w:rsidRPr="00627BA7" w:rsidRDefault="008968D1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68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лок-схема предоставления услуги" style="width:24pt;height:24pt"/>
        </w:pict>
      </w:r>
      <w:r w:rsidR="002B3325"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Регистрация на Портале «Петербургское образование</w:t>
      </w:r>
    </w:p>
    <w:p w:rsidR="002B3325" w:rsidRPr="00627BA7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Получение сообщения о регистрации</w:t>
      </w:r>
    </w:p>
    <w:p w:rsidR="002B3325" w:rsidRDefault="002B3325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Посещение ОУ и заполнение заявления</w:t>
      </w: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7BA7" w:rsidRPr="002B3325" w:rsidRDefault="00627BA7" w:rsidP="002B332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Приложение 2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Директору ГБОУ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СОШ №54</w:t>
      </w:r>
      <w:r w:rsidR="00627BA7" w:rsidRPr="00627BA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2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 xml:space="preserve"> Санкт-Петербурга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                            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(Наименование и адрес учреждения)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                   </w:t>
      </w:r>
      <w:r w:rsidR="00627BA7" w:rsidRPr="00627BA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Санкт-Петербургский пр.4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                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от ____________________________________ ,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проживающего (ей) по адресу: ______________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_______________________________________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Паспортные данные: _____________________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_______________________________________</w:t>
      </w:r>
    </w:p>
    <w:p w:rsidR="002B3325" w:rsidRPr="002B3325" w:rsidRDefault="002B3325" w:rsidP="002B3325">
      <w:pPr>
        <w:shd w:val="clear" w:color="auto" w:fill="FFFFFF"/>
        <w:spacing w:before="225" w:after="240" w:line="30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Заявление</w:t>
      </w:r>
      <w:r w:rsidRPr="002B332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627B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 предоставление услуги «Электронный дневник»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Я, _______________________________________________________________________ ,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                                        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(ФИО родителя (законного представителя) обучающегося)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код доступа пользователя на портале petersburgedu.ru: ____________________________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прошу предоставить услугу по доступу к сервису «Электронный дневник», входящему в комплексную автоматизированную информационную систему каталогизации ресурсов образования (далее – КАИС КРО) и размещённому на портале «Петербургское образование» (</w:t>
      </w:r>
      <w:hyperlink r:id="rId17" w:tgtFrame="_blank" w:history="1">
        <w:r w:rsidRPr="00627BA7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http://petersburgedu.ru</w:t>
        </w:r>
      </w:hyperlink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), для получения информации об успеваемости, посещаемости, учебных достижениях несовершеннолетнего члена моей семьи, обучающегося в:</w:t>
      </w:r>
      <w:r w:rsidRPr="00627B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                                                    ГБОУ СОШ №54</w:t>
      </w:r>
      <w:r w:rsidR="00627BA7" w:rsidRPr="00627BA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2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 xml:space="preserve"> Санкт-Петербурга                                                  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                                    (Наименование государственного образовательного учреждения)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__________________________________________________________________________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                                                                     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(ФИО обучающегося)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Код доступа обучающегося на портале petersburgedu.ru: ____________________________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В соответствии с Федеральным законом от 27 июля 2006 года №152-ФЗ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– персональные данные).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Перечень действий с персональными данными, на которые я даю своё согласие: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Сбор персональных данных, полученных в государственных образовательных учреждениях и организациях, располагающих такой информацией;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Хранение и обработка персональных данных в КАИС КРО.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 Настоящее заявление о предоставлении услуги по доступу к сервису «Электронный дневник» действует в период функционирования КАИС КРО. и может быть отозвано мною путём подачи письменного заявления в адрес учреждения, предоставляющего указанную выше услугу.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Подпись _______________/_______________________</w:t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                                                                  (ФИО полностью)</w:t>
      </w:r>
    </w:p>
    <w:p w:rsidR="002B3325" w:rsidRPr="002B3325" w:rsidRDefault="002B3325" w:rsidP="002B3325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332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_________________</w:t>
      </w:r>
    </w:p>
    <w:p w:rsidR="001D4B1E" w:rsidRPr="00627BA7" w:rsidRDefault="001D4B1E">
      <w:pPr>
        <w:rPr>
          <w:rFonts w:ascii="Times New Roman" w:hAnsi="Times New Roman" w:cs="Times New Roman"/>
          <w:sz w:val="24"/>
          <w:szCs w:val="24"/>
        </w:rPr>
      </w:pPr>
    </w:p>
    <w:sectPr w:rsidR="001D4B1E" w:rsidRPr="00627BA7" w:rsidSect="001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75E3"/>
    <w:multiLevelType w:val="multilevel"/>
    <w:tmpl w:val="A91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8432D"/>
    <w:multiLevelType w:val="multilevel"/>
    <w:tmpl w:val="AAB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C4346"/>
    <w:multiLevelType w:val="multilevel"/>
    <w:tmpl w:val="53A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74259"/>
    <w:multiLevelType w:val="multilevel"/>
    <w:tmpl w:val="091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E761A"/>
    <w:multiLevelType w:val="multilevel"/>
    <w:tmpl w:val="0F2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321BD"/>
    <w:multiLevelType w:val="multilevel"/>
    <w:tmpl w:val="F8F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17649"/>
    <w:multiLevelType w:val="multilevel"/>
    <w:tmpl w:val="3C3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87C26"/>
    <w:multiLevelType w:val="multilevel"/>
    <w:tmpl w:val="18D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817AA"/>
    <w:multiLevelType w:val="multilevel"/>
    <w:tmpl w:val="1916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325"/>
    <w:rsid w:val="000C40EE"/>
    <w:rsid w:val="001D4B1E"/>
    <w:rsid w:val="002B3325"/>
    <w:rsid w:val="00627BA7"/>
    <w:rsid w:val="008968D1"/>
    <w:rsid w:val="00C114C5"/>
    <w:rsid w:val="00D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325"/>
    <w:rPr>
      <w:b/>
      <w:bCs/>
    </w:rPr>
  </w:style>
  <w:style w:type="character" w:customStyle="1" w:styleId="apple-converted-space">
    <w:name w:val="apple-converted-space"/>
    <w:basedOn w:val="a0"/>
    <w:rsid w:val="002B3325"/>
  </w:style>
  <w:style w:type="character" w:styleId="a5">
    <w:name w:val="Hyperlink"/>
    <w:basedOn w:val="a0"/>
    <w:uiPriority w:val="99"/>
    <w:unhideWhenUsed/>
    <w:rsid w:val="002B3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1@tuptrdv.gov.spb.ru" TargetMode="External"/><Relationship Id="rId13" Type="http://schemas.openxmlformats.org/officeDocument/2006/relationships/hyperlink" Target="http://www.gu.sp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-obr.spb.ru/" TargetMode="External"/><Relationship Id="rId12" Type="http://schemas.openxmlformats.org/officeDocument/2006/relationships/hyperlink" Target="http://www.gov.spb.ru/gov/admin/terr/reg_petrodv" TargetMode="External"/><Relationship Id="rId17" Type="http://schemas.openxmlformats.org/officeDocument/2006/relationships/hyperlink" Target="http://petersburg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-obr@gov.spb.ru" TargetMode="External"/><Relationship Id="rId11" Type="http://schemas.openxmlformats.org/officeDocument/2006/relationships/hyperlink" Target="http://www.sch549.ru/" TargetMode="External"/><Relationship Id="rId5" Type="http://schemas.openxmlformats.org/officeDocument/2006/relationships/hyperlink" Target="http://www.k-obr.spb.ru/" TargetMode="External"/><Relationship Id="rId15" Type="http://schemas.openxmlformats.org/officeDocument/2006/relationships/hyperlink" Target="http://www.gu.spb.ru/" TargetMode="External"/><Relationship Id="rId10" Type="http://schemas.openxmlformats.org/officeDocument/2006/relationships/hyperlink" Target="http://www.citt.sp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/" TargetMode="External"/><Relationship Id="rId14" Type="http://schemas.openxmlformats.org/officeDocument/2006/relationships/hyperlink" Target="http://www.petersburg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542</Company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dcterms:created xsi:type="dcterms:W3CDTF">2015-04-18T07:23:00Z</dcterms:created>
  <dcterms:modified xsi:type="dcterms:W3CDTF">2015-04-18T08:30:00Z</dcterms:modified>
</cp:coreProperties>
</file>